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54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wordWrap w:val="0"/>
        <w:adjustRightInd w:val="0"/>
        <w:snapToGrid w:val="0"/>
        <w:spacing w:line="540" w:lineRule="exact"/>
        <w:ind w:firstLine="645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wordWrap w:val="0"/>
        <w:adjustRightInd w:val="0"/>
        <w:snapToGrid w:val="0"/>
        <w:spacing w:line="540" w:lineRule="exact"/>
        <w:ind w:firstLine="645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崇左市检察院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招聘机关文员岗位设置表</w:t>
      </w:r>
    </w:p>
    <w:p>
      <w:pPr>
        <w:widowControl/>
        <w:wordWrap w:val="0"/>
        <w:adjustRightInd w:val="0"/>
        <w:snapToGrid w:val="0"/>
        <w:spacing w:line="540" w:lineRule="exact"/>
        <w:ind w:firstLine="645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454"/>
        <w:gridCol w:w="315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top"/>
          </w:tcPr>
          <w:p>
            <w:pPr>
              <w:widowControl/>
              <w:wordWrap w:val="0"/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  <w:t>工作岗位</w:t>
            </w:r>
          </w:p>
        </w:tc>
        <w:tc>
          <w:tcPr>
            <w:tcW w:w="2454" w:type="dxa"/>
            <w:noWrap w:val="0"/>
            <w:vAlign w:val="top"/>
          </w:tcPr>
          <w:p>
            <w:pPr>
              <w:widowControl/>
              <w:wordWrap w:val="0"/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  <w:t>主要职责</w:t>
            </w:r>
          </w:p>
        </w:tc>
        <w:tc>
          <w:tcPr>
            <w:tcW w:w="3156" w:type="dxa"/>
            <w:noWrap w:val="0"/>
            <w:vAlign w:val="top"/>
          </w:tcPr>
          <w:p>
            <w:pPr>
              <w:widowControl/>
              <w:wordWrap w:val="0"/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  <w:t>专业要求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widowControl/>
              <w:wordWrap w:val="0"/>
              <w:adjustRightInd w:val="0"/>
              <w:snapToGrid w:val="0"/>
              <w:spacing w:line="54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协助“两微一端”管理和维护、协助办理文电、会务和新闻宣传等工作</w:t>
            </w:r>
          </w:p>
        </w:tc>
        <w:tc>
          <w:tcPr>
            <w:tcW w:w="31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专业不限，要求具有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eastAsia="zh-CN"/>
              </w:rPr>
              <w:t>熟悉编发、管理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“两微一端”、熟练使用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photoshop、剪映等新媒体软件等能力，具有一定的摄影基础能力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协助部门开展综合事务性事务或辅助办案人员开展相关工作</w:t>
            </w:r>
          </w:p>
        </w:tc>
        <w:tc>
          <w:tcPr>
            <w:tcW w:w="31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专业不限，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eastAsia="zh-CN"/>
              </w:rPr>
              <w:t>法律</w:t>
            </w:r>
            <w:r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  <w:t>类、</w:t>
            </w: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  <w:lang w:eastAsia="zh-CN"/>
              </w:rPr>
              <w:t>政治学类、公安学类、中国汉语言文学及文秘类和新闻传播学类</w:t>
            </w:r>
            <w:r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  <w:t>优先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vertAlign w:val="baseline"/>
                <w:lang w:eastAsia="zh-CN"/>
              </w:rPr>
              <w:t>若干人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EDE12"/>
    <w:rsid w:val="2E446AE8"/>
    <w:rsid w:val="DF7ED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2023-11-08T16:47:00Z</dcterms:created>
  <dc:creator>gxxc</dc:creator>
  <cp:lastModifiedBy>置霜</cp:lastModifiedBy>
  <dcterms:modified xsi:type="dcterms:W3CDTF">2023-11-09T09:55:39Z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6450F7E725744536ABA4396163074481_13</vt:lpwstr>
  </property>
</Properties>
</file>